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</w:rPr>
        <w:t>国家能源集团20</w:t>
      </w:r>
      <w:r>
        <w:rPr>
          <w:rFonts w:hint="eastAsia" w:ascii="方正小标宋简体" w:eastAsia="方正小标宋简体"/>
          <w:sz w:val="44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32"/>
        </w:rPr>
        <w:t>年校园招聘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一、报名时间及方式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所有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毕业生</w:t>
      </w:r>
      <w:r>
        <w:rPr>
          <w:rFonts w:hint="eastAsia" w:ascii="仿宋_GB2312" w:eastAsia="仿宋_GB2312" w:cs="仿宋_GB2312"/>
          <w:sz w:val="32"/>
          <w:szCs w:val="32"/>
        </w:rPr>
        <w:t>均须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 w:hAnsiTheme="minorEastAsia"/>
          <w:sz w:val="32"/>
          <w:szCs w:val="32"/>
        </w:rPr>
        <w:t>201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hAnsiTheme="minorEastAsia"/>
          <w:sz w:val="32"/>
          <w:szCs w:val="32"/>
        </w:rPr>
        <w:t>月1日至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0日</w:t>
      </w:r>
      <w:r>
        <w:rPr>
          <w:rFonts w:hint="eastAsia" w:ascii="仿宋_GB2312" w:eastAsia="仿宋_GB2312" w:cs="仿宋_GB2312"/>
          <w:sz w:val="32"/>
          <w:szCs w:val="32"/>
        </w:rPr>
        <w:t>登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eastAsia="仿宋_GB2312" w:cs="仿宋_GB2312"/>
          <w:sz w:val="32"/>
          <w:szCs w:val="32"/>
        </w:rPr>
        <w:t>国家能源集团人力资源招聘网站（http://zhaopin.chnenergy.com.cn）校园招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聘栏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目</w:t>
      </w:r>
      <w:r>
        <w:rPr>
          <w:rFonts w:hint="eastAsia" w:ascii="仿宋_GB2312" w:eastAsia="仿宋_GB2312" w:cs="仿宋_GB2312"/>
          <w:sz w:val="32"/>
          <w:szCs w:val="32"/>
        </w:rPr>
        <w:t>报名并填写相关信息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二、申请职位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（一）每名毕业生仅可应聘1个岗位，请慎重选择。如需更换</w:t>
      </w:r>
      <w:r>
        <w:rPr>
          <w:rFonts w:ascii="仿宋_GB2312" w:eastAsia="仿宋_GB2312" w:cs="仿宋_GB2312"/>
          <w:sz w:val="32"/>
          <w:szCs w:val="32"/>
        </w:rPr>
        <w:t>岗位，须</w:t>
      </w:r>
      <w:r>
        <w:rPr>
          <w:rFonts w:hint="eastAsia" w:ascii="仿宋_GB2312" w:eastAsia="仿宋_GB2312" w:cs="仿宋_GB2312"/>
          <w:sz w:val="32"/>
          <w:szCs w:val="32"/>
        </w:rPr>
        <w:t>取消</w:t>
      </w:r>
      <w:r>
        <w:rPr>
          <w:rFonts w:ascii="仿宋_GB2312" w:eastAsia="仿宋_GB2312" w:cs="仿宋_GB2312"/>
          <w:sz w:val="32"/>
          <w:szCs w:val="32"/>
        </w:rPr>
        <w:t>前次应聘，再</w:t>
      </w:r>
      <w:r>
        <w:rPr>
          <w:rFonts w:hint="eastAsia" w:ascii="仿宋_GB2312" w:eastAsia="仿宋_GB2312" w:cs="仿宋_GB2312"/>
          <w:sz w:val="32"/>
          <w:szCs w:val="32"/>
        </w:rPr>
        <w:t>发送新的求职申请。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 w:hAnsiTheme="minorEastAsia"/>
          <w:sz w:val="32"/>
          <w:szCs w:val="32"/>
        </w:rPr>
        <w:t>每个职位动态显示当前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简历</w:t>
      </w:r>
      <w:r>
        <w:rPr>
          <w:rFonts w:hint="eastAsia" w:ascii="仿宋_GB2312" w:eastAsia="仿宋_GB2312" w:hAnsiTheme="minorEastAsia"/>
          <w:sz w:val="32"/>
          <w:szCs w:val="32"/>
        </w:rPr>
        <w:t>投递情况，请综合考虑，合理申报。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 w:hAnsiTheme="minorEastAsia"/>
          <w:sz w:val="32"/>
          <w:szCs w:val="32"/>
        </w:rPr>
        <w:t>为提高参加笔试和面试的机会，建议毕业生选择专业对口的岗位，并服从调剂。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eastAsia="仿宋_GB2312" w:hAnsiTheme="minorEastAsia"/>
          <w:sz w:val="32"/>
          <w:szCs w:val="32"/>
        </w:rPr>
        <w:t xml:space="preserve">职位申请中公布的学历代表最低学历要求。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三、注册简历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毕业生在选择合适的单位和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岗位</w:t>
      </w:r>
      <w:r>
        <w:rPr>
          <w:rFonts w:hint="eastAsia" w:ascii="仿宋_GB2312" w:eastAsia="仿宋_GB2312" w:hAnsiTheme="minorEastAsia"/>
          <w:sz w:val="32"/>
          <w:szCs w:val="32"/>
        </w:rPr>
        <w:t>后，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应</w:t>
      </w:r>
      <w:r>
        <w:rPr>
          <w:rFonts w:hint="eastAsia" w:ascii="仿宋_GB2312" w:eastAsia="仿宋_GB2312" w:cs="仿宋_GB2312"/>
          <w:sz w:val="32"/>
          <w:szCs w:val="32"/>
        </w:rPr>
        <w:t>按照系统</w:t>
      </w:r>
      <w:r>
        <w:rPr>
          <w:rFonts w:ascii="仿宋_GB2312" w:eastAsia="仿宋_GB2312" w:cs="仿宋_GB2312"/>
          <w:sz w:val="32"/>
          <w:szCs w:val="32"/>
        </w:rPr>
        <w:t>指引，</w:t>
      </w:r>
      <w:r>
        <w:rPr>
          <w:rFonts w:hint="eastAsia" w:ascii="仿宋_GB2312" w:eastAsia="仿宋_GB2312" w:cs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</w:rPr>
        <w:t>实名注册，</w:t>
      </w:r>
      <w:r>
        <w:rPr>
          <w:rFonts w:hint="eastAsia" w:ascii="仿宋_GB2312" w:eastAsia="仿宋_GB2312" w:cs="仿宋_GB2312"/>
          <w:sz w:val="32"/>
          <w:szCs w:val="32"/>
        </w:rPr>
        <w:t>填写个人简历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上传学生证、就业推荐表、成绩单扫描件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eastAsia="zh-CN"/>
        </w:rPr>
        <w:t>等材料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个人信息及相关证件要求清晰、真实、有效，如有模糊、虚假、不符信息，取消录用资格。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您的</w:t>
      </w:r>
      <w:r>
        <w:rPr>
          <w:rFonts w:hint="eastAsia" w:ascii="仿宋_GB2312" w:eastAsia="仿宋_GB2312" w:hAnsiTheme="minorEastAsia"/>
          <w:sz w:val="32"/>
          <w:szCs w:val="32"/>
        </w:rPr>
        <w:t>简历及个人信息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会</w:t>
      </w:r>
      <w:r>
        <w:rPr>
          <w:rFonts w:hint="eastAsia" w:ascii="仿宋_GB2312" w:eastAsia="仿宋_GB2312" w:hAnsiTheme="minorEastAsia"/>
          <w:sz w:val="32"/>
          <w:szCs w:val="32"/>
        </w:rPr>
        <w:t xml:space="preserve">受到严格保密。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四、校园宣讲及现场面试录取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国家能源集团于11月1日至11月24日，赴</w:t>
      </w:r>
      <w:r>
        <w:rPr>
          <w:rFonts w:hint="eastAsia" w:ascii="仿宋_GB2312" w:eastAsia="仿宋_GB2312"/>
          <w:sz w:val="32"/>
          <w:szCs w:val="32"/>
        </w:rPr>
        <w:t>清华大学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天津大学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浙江大学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东南大学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武汉大学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西安交通大学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中南大学</w:t>
      </w:r>
      <w:r>
        <w:rPr>
          <w:rFonts w:hint="eastAsia" w:ascii="仿宋_GB2312" w:eastAsia="仿宋_GB2312"/>
          <w:sz w:val="32"/>
          <w:szCs w:val="32"/>
          <w:lang w:eastAsia="zh-CN"/>
        </w:rPr>
        <w:t>等重点高校进行校园宣讲，对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符合一流学科人才特招、重点专业人才直招条件的毕业生</w:t>
      </w:r>
      <w:r>
        <w:rPr>
          <w:rFonts w:hint="eastAsia" w:ascii="仿宋_GB2312" w:eastAsia="仿宋_GB2312"/>
          <w:sz w:val="32"/>
          <w:szCs w:val="32"/>
          <w:lang w:eastAsia="zh-CN"/>
        </w:rPr>
        <w:t>组织现场面试录取。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通过现场面试录取的毕业生可不参加笔试。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国家能源集团对毕业生简历进行筛选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（通过简历筛选的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博士研究生免笔试，直接面试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笔试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由第三方考试公司组织，</w:t>
      </w:r>
      <w:r>
        <w:rPr>
          <w:rFonts w:hint="eastAsia" w:ascii="仿宋_GB2312" w:eastAsia="仿宋_GB2312" w:hAnsiTheme="minorEastAsia"/>
          <w:sz w:val="32"/>
          <w:szCs w:val="32"/>
        </w:rPr>
        <w:t>拟安排在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月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日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eastAsia="zh-CN"/>
        </w:rPr>
        <w:t>（具体时间以准考证为准）</w:t>
      </w:r>
      <w:r>
        <w:rPr>
          <w:rFonts w:hint="eastAsia" w:ascii="仿宋_GB2312" w:eastAsia="仿宋_GB2312" w:hAnsiTheme="minorEastAsia"/>
          <w:sz w:val="32"/>
          <w:szCs w:val="32"/>
        </w:rPr>
        <w:t>进行，届时在国内各大城市设立考点，请毕业生尽量选择省会城市作为“期望开考城市”。国家能源集团根据毕业生的选择，就近安排。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请及时关注短信、邮箱查看笔试通知信息。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国家能源集团按照面试人数与计划录用人数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3:1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的比例，确定各岗位面试人选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面试时间和地点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通过简历中的联系方式进行通知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国家能源集团对拟录用人员进行公示。同时公布举报电话，接受社会监督。公示期为5个工作日。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八、签订协议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公示期满</w:t>
      </w:r>
      <w:r>
        <w:rPr>
          <w:rFonts w:hint="eastAsia" w:ascii="仿宋_GB2312" w:eastAsia="仿宋_GB2312" w:hAnsiTheme="minorEastAsia"/>
          <w:sz w:val="32"/>
          <w:szCs w:val="32"/>
        </w:rPr>
        <w:t>，国家能源集团所属单位发送拟录取通知，组织体检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签订就业协议，请关注相关信息。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国家能源集团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</w:pPr>
      <w:r>
        <w:rPr>
          <w:rFonts w:hint="eastAsia" w:ascii="仿宋_GB2312" w:eastAsia="仿宋_GB2312"/>
          <w:sz w:val="32"/>
          <w:szCs w:val="32"/>
          <w:highlight w:val="none"/>
        </w:rPr>
        <w:t>201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34073"/>
    <w:rsid w:val="00A27796"/>
    <w:rsid w:val="01CD2B5C"/>
    <w:rsid w:val="09BB5D1B"/>
    <w:rsid w:val="0D000D20"/>
    <w:rsid w:val="0D73199B"/>
    <w:rsid w:val="0DD51CC3"/>
    <w:rsid w:val="12F72856"/>
    <w:rsid w:val="154C4CAC"/>
    <w:rsid w:val="17416AE2"/>
    <w:rsid w:val="1DD2780D"/>
    <w:rsid w:val="20573A3D"/>
    <w:rsid w:val="253F57AB"/>
    <w:rsid w:val="25B54EBB"/>
    <w:rsid w:val="262B3DED"/>
    <w:rsid w:val="26A873BB"/>
    <w:rsid w:val="27B82311"/>
    <w:rsid w:val="298B63AC"/>
    <w:rsid w:val="2FE04F8D"/>
    <w:rsid w:val="392B5D12"/>
    <w:rsid w:val="3A0C7DF9"/>
    <w:rsid w:val="426A2877"/>
    <w:rsid w:val="43C272E4"/>
    <w:rsid w:val="475E11F2"/>
    <w:rsid w:val="486E4DCC"/>
    <w:rsid w:val="4AE56990"/>
    <w:rsid w:val="56A639CE"/>
    <w:rsid w:val="56CF2B2F"/>
    <w:rsid w:val="5C443FC8"/>
    <w:rsid w:val="5C5D0AFE"/>
    <w:rsid w:val="610C088B"/>
    <w:rsid w:val="61484A32"/>
    <w:rsid w:val="61AF2096"/>
    <w:rsid w:val="65D277F4"/>
    <w:rsid w:val="6C7E43E4"/>
    <w:rsid w:val="6D8D09B0"/>
    <w:rsid w:val="6F2D2525"/>
    <w:rsid w:val="6F5E1475"/>
    <w:rsid w:val="718A7277"/>
    <w:rsid w:val="75DC00B8"/>
    <w:rsid w:val="7619688B"/>
    <w:rsid w:val="77E17AFA"/>
    <w:rsid w:val="78366E28"/>
    <w:rsid w:val="79256C68"/>
    <w:rsid w:val="7BA83971"/>
    <w:rsid w:val="7D3E6B2C"/>
    <w:rsid w:val="7DF8699F"/>
    <w:rsid w:val="7F234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2019-10-31T09:58:00Z</dcterms:created>
  <dc:creator>孙劲飚</dc:creator>
  <cp:lastModifiedBy>孙劲飚</cp:lastModifiedBy>
  <dcterms:modified xsi:type="dcterms:W3CDTF">2019-10-31T12:00:51Z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